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D0" w:rsidRPr="008E63AD" w:rsidRDefault="006579D0" w:rsidP="006579D0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4882852" wp14:editId="367F9EE4">
            <wp:extent cx="534670" cy="6470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D0" w:rsidRPr="008E63AD" w:rsidRDefault="006579D0" w:rsidP="006579D0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6579D0" w:rsidRDefault="006579D0" w:rsidP="006579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6579D0" w:rsidRPr="008E63AD" w:rsidRDefault="006579D0" w:rsidP="006579D0">
      <w:pPr>
        <w:jc w:val="center"/>
        <w:rPr>
          <w:b/>
          <w:sz w:val="28"/>
          <w:szCs w:val="28"/>
          <w:lang w:val="uk-UA"/>
        </w:rPr>
      </w:pPr>
    </w:p>
    <w:p w:rsidR="006579D0" w:rsidRPr="00A61B0B" w:rsidRDefault="006579D0" w:rsidP="006579D0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6579D0" w:rsidRPr="005E1049" w:rsidRDefault="006579D0" w:rsidP="006579D0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6579D0" w:rsidRPr="008E63AD" w:rsidRDefault="006579D0" w:rsidP="006579D0">
      <w:pPr>
        <w:rPr>
          <w:sz w:val="28"/>
          <w:szCs w:val="28"/>
          <w:lang w:val="uk-UA"/>
        </w:rPr>
      </w:pPr>
    </w:p>
    <w:p w:rsidR="006579D0" w:rsidRPr="009E5F42" w:rsidRDefault="006579D0" w:rsidP="006579D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4011</w:t>
      </w:r>
    </w:p>
    <w:p w:rsidR="006579D0" w:rsidRDefault="006579D0" w:rsidP="006579D0">
      <w:pPr>
        <w:tabs>
          <w:tab w:val="left" w:pos="7140"/>
        </w:tabs>
        <w:rPr>
          <w:color w:val="000000"/>
          <w:sz w:val="28"/>
          <w:szCs w:val="28"/>
          <w:lang w:val="uk-UA"/>
        </w:rPr>
      </w:pPr>
    </w:p>
    <w:p w:rsidR="006579D0" w:rsidRPr="009C5DC2" w:rsidRDefault="006579D0" w:rsidP="006579D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із землеустрою та надання </w:t>
      </w:r>
      <w:r w:rsidRPr="001A1C94">
        <w:rPr>
          <w:sz w:val="28"/>
          <w:szCs w:val="28"/>
          <w:lang w:val="uk-UA"/>
        </w:rPr>
        <w:t>земельної ділянки у власність</w:t>
      </w:r>
      <w:r>
        <w:rPr>
          <w:sz w:val="28"/>
          <w:szCs w:val="28"/>
          <w:u w:val="single"/>
          <w:lang w:val="uk-UA"/>
        </w:rPr>
        <w:t xml:space="preserve">                             </w:t>
      </w:r>
      <w:r>
        <w:rPr>
          <w:sz w:val="28"/>
          <w:szCs w:val="28"/>
          <w:u w:val="single"/>
        </w:rPr>
        <w:t>гр.</w:t>
      </w:r>
      <w:r w:rsidRPr="007E728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Погрібняк Г.Т.</w:t>
      </w:r>
    </w:p>
    <w:p w:rsidR="006579D0" w:rsidRPr="007C437C" w:rsidRDefault="006579D0" w:rsidP="006579D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</w:p>
    <w:p w:rsidR="006579D0" w:rsidRDefault="006579D0" w:rsidP="006579D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та технічну документацію із землеустрою щодо встановлення (відновлення) меж земельної ділянки в натурі (на місцевості), яка перебуває у користуванні гр. Погрібняк Г.Т. для будівництва і обслуговування житлового будинку, господарських будівель і споруд (присадибна ділянка), площею 0,1136 га, розташованої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Садова, 14, смт Біла Криниця, Херсонська область та надання її безоплатно у власність,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 ст.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12, 116,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 Земельного кодексу України,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</w:t>
      </w:r>
      <w:r w:rsidRPr="009E780B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, 59</w:t>
      </w:r>
      <w:r w:rsidRPr="009E780B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</w:t>
      </w:r>
      <w:r w:rsidRPr="009E780B">
        <w:rPr>
          <w:sz w:val="28"/>
          <w:szCs w:val="28"/>
          <w:lang w:val="uk-UA"/>
        </w:rPr>
        <w:t>Про місцеве</w:t>
      </w:r>
      <w:r>
        <w:rPr>
          <w:sz w:val="28"/>
          <w:szCs w:val="28"/>
          <w:lang w:val="uk-UA"/>
        </w:rPr>
        <w:t xml:space="preserve"> самоврядування в Україні» </w:t>
      </w:r>
      <w:r w:rsidRPr="009E780B">
        <w:rPr>
          <w:sz w:val="28"/>
          <w:szCs w:val="28"/>
          <w:lang w:val="uk-UA"/>
        </w:rPr>
        <w:t>селищн</w:t>
      </w:r>
      <w:r>
        <w:rPr>
          <w:sz w:val="28"/>
          <w:szCs w:val="28"/>
          <w:lang w:val="uk-UA"/>
        </w:rPr>
        <w:t>а</w:t>
      </w:r>
      <w:r w:rsidRPr="009E780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6579D0" w:rsidRDefault="006579D0" w:rsidP="006579D0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6579D0" w:rsidRDefault="006579D0" w:rsidP="006579D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місцевості), яка перебуває у користуванні гр. Погрібняк Г.Т. для будівництва і обслуговування житлового будинку, господарських будівель і споруд (присадибна ділянка), площею           0,1136 га, розташованої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 Садова, 14, смт Біла Криниця, Херсонська область, розроблену ТОВ «Альянс».</w:t>
      </w:r>
    </w:p>
    <w:p w:rsidR="006579D0" w:rsidRDefault="006579D0" w:rsidP="006579D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Погрібняк Ганні Терентіївні земельну ділянку, </w:t>
      </w:r>
      <w:r>
        <w:rPr>
          <w:b/>
          <w:sz w:val="28"/>
          <w:szCs w:val="28"/>
          <w:lang w:val="uk-UA"/>
        </w:rPr>
        <w:t>кадастровий номер 6520955400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0196,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ділянка), площею 0,1136 га, розташовану в смт Біла Криниця, вул. Садова, 14.</w:t>
      </w:r>
    </w:p>
    <w:p w:rsidR="006579D0" w:rsidRDefault="006579D0" w:rsidP="006579D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6579D0" w:rsidRPr="001B2178" w:rsidRDefault="006579D0" w:rsidP="006579D0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6579D0" w:rsidRPr="00D83482" w:rsidRDefault="006579D0" w:rsidP="006579D0">
      <w:pPr>
        <w:jc w:val="both"/>
        <w:rPr>
          <w:sz w:val="28"/>
          <w:szCs w:val="28"/>
          <w:lang w:val="uk-UA"/>
        </w:rPr>
      </w:pPr>
    </w:p>
    <w:p w:rsidR="006579D0" w:rsidRDefault="006579D0" w:rsidP="006579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Наталія КОРНІЄНКО</w:t>
      </w:r>
    </w:p>
    <w:p w:rsidR="00D84E59" w:rsidRPr="006579D0" w:rsidRDefault="00D84E59" w:rsidP="006579D0">
      <w:bookmarkStart w:id="0" w:name="_GoBack"/>
      <w:bookmarkEnd w:id="0"/>
    </w:p>
    <w:sectPr w:rsidR="00D84E59" w:rsidRPr="006579D0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1C18C7"/>
    <w:rsid w:val="00413608"/>
    <w:rsid w:val="004526AE"/>
    <w:rsid w:val="00494092"/>
    <w:rsid w:val="006579D0"/>
    <w:rsid w:val="007051F1"/>
    <w:rsid w:val="00CC5781"/>
    <w:rsid w:val="00D84E59"/>
    <w:rsid w:val="00D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2022-02-21T11:53:00Z</dcterms:created>
  <dcterms:modified xsi:type="dcterms:W3CDTF">2022-02-21T11:53:00Z</dcterms:modified>
</cp:coreProperties>
</file>