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5" w:rsidRPr="004625E4" w:rsidRDefault="00515BA5" w:rsidP="00515BA5">
      <w:pPr>
        <w:jc w:val="center"/>
        <w:rPr>
          <w:szCs w:val="28"/>
          <w:lang w:val="uk-UA"/>
        </w:rPr>
      </w:pPr>
      <w:r w:rsidRPr="004625E4">
        <w:rPr>
          <w:noProof/>
          <w:szCs w:val="28"/>
          <w:lang w:val="en-US"/>
        </w:rPr>
        <w:drawing>
          <wp:inline distT="0" distB="0" distL="0" distR="0" wp14:anchorId="40B7CC94" wp14:editId="663025B3">
            <wp:extent cx="5334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>ВЕЛИКООЛЕКСАНДРІВСЬКА СЕЛИЩНА РАДА</w:t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>ВЕЛИКООЛЕКСАНДРІВСЬКОГО РАЙОНУ</w:t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>ХЕРСОНСЬКОЇ ОБЛАСТІ</w:t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>восьмого скликання</w:t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 xml:space="preserve">П’ята сесія </w:t>
      </w:r>
    </w:p>
    <w:p w:rsidR="00515BA5" w:rsidRPr="0098680B" w:rsidRDefault="00515BA5" w:rsidP="00515BA5">
      <w:pPr>
        <w:jc w:val="center"/>
        <w:rPr>
          <w:b/>
          <w:szCs w:val="28"/>
          <w:lang w:val="uk-UA"/>
        </w:rPr>
      </w:pPr>
      <w:r w:rsidRPr="0098680B">
        <w:rPr>
          <w:b/>
          <w:szCs w:val="28"/>
          <w:lang w:val="uk-UA"/>
        </w:rPr>
        <w:t>РІШЕННЯ</w:t>
      </w:r>
    </w:p>
    <w:p w:rsidR="00515BA5" w:rsidRPr="004625E4" w:rsidRDefault="00515BA5" w:rsidP="00515BA5">
      <w:pPr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25 лютого</w:t>
      </w:r>
      <w:r w:rsidRPr="004625E4">
        <w:rPr>
          <w:szCs w:val="28"/>
          <w:lang w:val="uk-UA"/>
        </w:rPr>
        <w:t xml:space="preserve"> 2021  року       смт Велика Олександрівка</w:t>
      </w:r>
      <w:r w:rsidRPr="004625E4">
        <w:rPr>
          <w:szCs w:val="28"/>
          <w:lang w:val="uk-UA"/>
        </w:rPr>
        <w:tab/>
        <w:t xml:space="preserve">          №</w:t>
      </w:r>
      <w:r>
        <w:rPr>
          <w:szCs w:val="28"/>
          <w:lang w:val="uk-UA"/>
        </w:rPr>
        <w:t xml:space="preserve"> 239</w:t>
      </w:r>
    </w:p>
    <w:p w:rsidR="00515BA5" w:rsidRPr="004625E4" w:rsidRDefault="00515BA5" w:rsidP="00515BA5">
      <w:pPr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Про передачу нерухомого майна, </w:t>
      </w:r>
    </w:p>
    <w:p w:rsidR="00515BA5" w:rsidRPr="004625E4" w:rsidRDefault="00515BA5" w:rsidP="00515BA5">
      <w:pPr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розташованого за </w:t>
      </w:r>
      <w:proofErr w:type="spellStart"/>
      <w:r w:rsidRPr="004625E4">
        <w:rPr>
          <w:szCs w:val="28"/>
          <w:lang w:val="uk-UA"/>
        </w:rPr>
        <w:t>адресою</w:t>
      </w:r>
      <w:proofErr w:type="spellEnd"/>
      <w:r w:rsidRPr="004625E4">
        <w:rPr>
          <w:szCs w:val="28"/>
          <w:lang w:val="uk-UA"/>
        </w:rPr>
        <w:t xml:space="preserve">: </w:t>
      </w:r>
    </w:p>
    <w:p w:rsidR="00515BA5" w:rsidRPr="004625E4" w:rsidRDefault="00515BA5" w:rsidP="00515BA5">
      <w:pPr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смт Велика Олександрівка, вул. Свободи, </w:t>
      </w:r>
      <w:r>
        <w:rPr>
          <w:szCs w:val="28"/>
          <w:lang w:val="uk-UA"/>
        </w:rPr>
        <w:t>106</w:t>
      </w:r>
      <w:r w:rsidRPr="004625E4">
        <w:rPr>
          <w:szCs w:val="28"/>
          <w:lang w:val="uk-UA"/>
        </w:rPr>
        <w:t>,</w:t>
      </w:r>
    </w:p>
    <w:p w:rsidR="00515BA5" w:rsidRPr="004625E4" w:rsidRDefault="00515BA5" w:rsidP="00515BA5">
      <w:pPr>
        <w:rPr>
          <w:szCs w:val="28"/>
          <w:lang w:val="uk-UA"/>
        </w:rPr>
      </w:pPr>
      <w:r w:rsidRPr="004625E4">
        <w:rPr>
          <w:szCs w:val="28"/>
          <w:lang w:val="uk-UA"/>
        </w:rPr>
        <w:t>в оперативне управління</w:t>
      </w:r>
    </w:p>
    <w:p w:rsidR="00515BA5" w:rsidRPr="004625E4" w:rsidRDefault="00515BA5" w:rsidP="00515BA5">
      <w:pPr>
        <w:ind w:firstLine="708"/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Розглянувши листа </w:t>
      </w:r>
      <w:proofErr w:type="spellStart"/>
      <w:r w:rsidRPr="004625E4">
        <w:rPr>
          <w:szCs w:val="28"/>
          <w:lang w:val="uk-UA"/>
        </w:rPr>
        <w:t>Бужака</w:t>
      </w:r>
      <w:proofErr w:type="spellEnd"/>
      <w:r w:rsidRPr="004625E4">
        <w:rPr>
          <w:szCs w:val="28"/>
          <w:lang w:val="uk-UA"/>
        </w:rPr>
        <w:t xml:space="preserve"> В.В., директора комунального закладу «</w:t>
      </w:r>
      <w:proofErr w:type="spellStart"/>
      <w:r w:rsidRPr="004625E4">
        <w:rPr>
          <w:szCs w:val="28"/>
          <w:lang w:val="uk-UA"/>
        </w:rPr>
        <w:t>Великоолександрівська</w:t>
      </w:r>
      <w:proofErr w:type="spellEnd"/>
      <w:r w:rsidRPr="004625E4">
        <w:rPr>
          <w:szCs w:val="28"/>
          <w:lang w:val="uk-UA"/>
        </w:rPr>
        <w:t xml:space="preserve"> дитячо-юнацька спортивна школа», щодо передачі в оперативне управління нежитлових приміщень стадіону «Колос», розташованих за </w:t>
      </w:r>
      <w:proofErr w:type="spellStart"/>
      <w:r w:rsidRPr="004625E4">
        <w:rPr>
          <w:szCs w:val="28"/>
          <w:lang w:val="uk-UA"/>
        </w:rPr>
        <w:t>адресою</w:t>
      </w:r>
      <w:proofErr w:type="spellEnd"/>
      <w:r w:rsidRPr="004625E4">
        <w:rPr>
          <w:szCs w:val="28"/>
          <w:lang w:val="uk-UA"/>
        </w:rPr>
        <w:t xml:space="preserve">: смт Велика Олександрівка, вул. Свободи, 90-а, відповідно до </w:t>
      </w:r>
      <w:r w:rsidRPr="004625E4">
        <w:rPr>
          <w:color w:val="000000"/>
          <w:szCs w:val="28"/>
          <w:lang w:val="uk-UA"/>
        </w:rPr>
        <w:t xml:space="preserve">статей 133,137 Господарського кодексу України, </w:t>
      </w:r>
      <w:r>
        <w:rPr>
          <w:color w:val="000000"/>
          <w:szCs w:val="28"/>
          <w:lang w:val="uk-UA"/>
        </w:rPr>
        <w:t xml:space="preserve">висновків та рекомендацій постійної комісії з питань бюджету, фінансів, соціально-економічного розвитку та управління майном комунальної власності, </w:t>
      </w:r>
      <w:r w:rsidRPr="004625E4">
        <w:rPr>
          <w:color w:val="000000"/>
          <w:szCs w:val="28"/>
          <w:lang w:val="uk-UA"/>
        </w:rPr>
        <w:t>статей 26,  60 Закону України</w:t>
      </w:r>
      <w:r w:rsidRPr="004625E4">
        <w:rPr>
          <w:szCs w:val="28"/>
          <w:lang w:val="uk-UA"/>
        </w:rPr>
        <w:t xml:space="preserve"> «</w:t>
      </w:r>
      <w:r w:rsidRPr="004625E4">
        <w:rPr>
          <w:color w:val="000000"/>
          <w:szCs w:val="28"/>
          <w:lang w:val="uk-UA"/>
        </w:rPr>
        <w:t xml:space="preserve">Про місцеве самоврядування в Україні»,  з метою забезпечення ефективного використання комунального майна </w:t>
      </w:r>
      <w:proofErr w:type="spellStart"/>
      <w:r w:rsidRPr="004625E4">
        <w:rPr>
          <w:color w:val="000000"/>
          <w:szCs w:val="28"/>
          <w:lang w:val="uk-UA"/>
        </w:rPr>
        <w:t>Великоолександрівської</w:t>
      </w:r>
      <w:proofErr w:type="spellEnd"/>
      <w:r w:rsidRPr="004625E4">
        <w:rPr>
          <w:color w:val="000000"/>
          <w:szCs w:val="28"/>
          <w:lang w:val="uk-UA"/>
        </w:rPr>
        <w:t xml:space="preserve"> селищної територіальної громади</w:t>
      </w:r>
      <w:r w:rsidRPr="004625E4">
        <w:rPr>
          <w:szCs w:val="28"/>
          <w:lang w:val="uk-UA"/>
        </w:rPr>
        <w:t xml:space="preserve"> селищна рада</w:t>
      </w:r>
    </w:p>
    <w:p w:rsidR="00515BA5" w:rsidRPr="004625E4" w:rsidRDefault="00515BA5" w:rsidP="00515BA5">
      <w:pPr>
        <w:jc w:val="center"/>
        <w:rPr>
          <w:szCs w:val="28"/>
          <w:lang w:val="uk-UA"/>
        </w:rPr>
      </w:pPr>
      <w:r w:rsidRPr="004625E4">
        <w:rPr>
          <w:szCs w:val="28"/>
          <w:lang w:val="uk-UA"/>
        </w:rPr>
        <w:t>ВИРІШИЛА:</w:t>
      </w:r>
    </w:p>
    <w:p w:rsidR="00515BA5" w:rsidRPr="004625E4" w:rsidRDefault="00515BA5" w:rsidP="00515BA5">
      <w:pPr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             1. Передати в оперативне управління з 25 лютого 2021 року комунальному закладу «</w:t>
      </w:r>
      <w:proofErr w:type="spellStart"/>
      <w:r w:rsidRPr="004625E4">
        <w:rPr>
          <w:szCs w:val="28"/>
          <w:lang w:val="uk-UA"/>
        </w:rPr>
        <w:t>Великоолександрівська</w:t>
      </w:r>
      <w:proofErr w:type="spellEnd"/>
      <w:r w:rsidRPr="004625E4">
        <w:rPr>
          <w:szCs w:val="28"/>
          <w:lang w:val="uk-UA"/>
        </w:rPr>
        <w:t xml:space="preserve"> дитячо-юнацька спортивна школа» комунальне нерухоме майно - цілісний майновий комплекс, комплекс нежитлових будівель стадіону «Колос», розташований за </w:t>
      </w:r>
      <w:proofErr w:type="spellStart"/>
      <w:r w:rsidRPr="004625E4">
        <w:rPr>
          <w:szCs w:val="28"/>
          <w:lang w:val="uk-UA"/>
        </w:rPr>
        <w:t>адресою</w:t>
      </w:r>
      <w:proofErr w:type="spellEnd"/>
      <w:r w:rsidRPr="004625E4">
        <w:rPr>
          <w:szCs w:val="28"/>
          <w:lang w:val="uk-UA"/>
        </w:rPr>
        <w:t xml:space="preserve">: смт Велика Олександрівка, вул. Свободи, </w:t>
      </w:r>
      <w:r>
        <w:rPr>
          <w:szCs w:val="28"/>
          <w:lang w:val="uk-UA"/>
        </w:rPr>
        <w:t>106</w:t>
      </w:r>
      <w:r w:rsidRPr="004625E4">
        <w:rPr>
          <w:szCs w:val="28"/>
          <w:lang w:val="uk-UA"/>
        </w:rPr>
        <w:t xml:space="preserve">, площею 255,7 м </w:t>
      </w:r>
      <w:proofErr w:type="spellStart"/>
      <w:r w:rsidRPr="004625E4">
        <w:rPr>
          <w:szCs w:val="28"/>
          <w:lang w:val="uk-UA"/>
        </w:rPr>
        <w:t>кв</w:t>
      </w:r>
      <w:proofErr w:type="spellEnd"/>
      <w:r w:rsidRPr="004625E4">
        <w:rPr>
          <w:szCs w:val="28"/>
          <w:lang w:val="uk-UA"/>
        </w:rPr>
        <w:t>., балансовою вартістю 1193712,00 грн.,  залишковою вартістю 969891,00 грн., сума зносу 223821,00 грн.;</w:t>
      </w:r>
    </w:p>
    <w:p w:rsidR="00515BA5" w:rsidRPr="004625E4" w:rsidRDefault="00515BA5" w:rsidP="00515BA5">
      <w:pPr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ab/>
        <w:t xml:space="preserve">2. Затвердити договір про закріплення  майна, що перебуває у власності </w:t>
      </w:r>
    </w:p>
    <w:p w:rsidR="00515BA5" w:rsidRPr="004625E4" w:rsidRDefault="00515BA5" w:rsidP="00515BA5">
      <w:pPr>
        <w:jc w:val="both"/>
        <w:rPr>
          <w:szCs w:val="28"/>
          <w:lang w:val="uk-UA"/>
        </w:rPr>
      </w:pPr>
      <w:proofErr w:type="spellStart"/>
      <w:r w:rsidRPr="004625E4">
        <w:rPr>
          <w:szCs w:val="28"/>
          <w:lang w:val="uk-UA"/>
        </w:rPr>
        <w:t>Великоолександрівської</w:t>
      </w:r>
      <w:proofErr w:type="spellEnd"/>
      <w:r w:rsidRPr="004625E4">
        <w:rPr>
          <w:szCs w:val="28"/>
          <w:lang w:val="uk-UA"/>
        </w:rPr>
        <w:t xml:space="preserve"> селищної територіальної громади в особі </w:t>
      </w:r>
      <w:proofErr w:type="spellStart"/>
      <w:r w:rsidRPr="004625E4">
        <w:rPr>
          <w:szCs w:val="28"/>
          <w:lang w:val="uk-UA"/>
        </w:rPr>
        <w:t>Великоолександрівської</w:t>
      </w:r>
      <w:proofErr w:type="spellEnd"/>
      <w:r w:rsidRPr="004625E4">
        <w:rPr>
          <w:szCs w:val="28"/>
          <w:lang w:val="uk-UA"/>
        </w:rPr>
        <w:t xml:space="preserve"> селищної ради, на праві оперативного управління, що додається.  </w:t>
      </w:r>
    </w:p>
    <w:p w:rsidR="00515BA5" w:rsidRPr="004625E4" w:rsidRDefault="00515BA5" w:rsidP="00515BA5">
      <w:pPr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ab/>
        <w:t>4. Передати майно, вказане в пункті 1 цього рішення, за актом приймання-передачі.</w:t>
      </w:r>
    </w:p>
    <w:p w:rsidR="00515BA5" w:rsidRPr="004625E4" w:rsidRDefault="00515BA5" w:rsidP="00515BA5">
      <w:pPr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ab/>
        <w:t>5. Право управління майном, вказаним у пункті 1 цього рішення, зареєструвати у встановленому законом порядку.</w:t>
      </w:r>
    </w:p>
    <w:p w:rsidR="00515BA5" w:rsidRPr="004625E4" w:rsidRDefault="00515BA5" w:rsidP="00515BA5">
      <w:pPr>
        <w:ind w:firstLine="708"/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6. Контроль за виконанням цього рішення покласти на постійну комісію з питань бюджету, фінансів, </w:t>
      </w:r>
      <w:r w:rsidRPr="004625E4">
        <w:rPr>
          <w:color w:val="000000"/>
          <w:szCs w:val="28"/>
          <w:lang w:val="uk-UA"/>
        </w:rPr>
        <w:t>соціально-економічного розвитку, житлово- комунального господарства  та управління майном комунальної власності</w:t>
      </w:r>
      <w:r w:rsidRPr="004625E4">
        <w:rPr>
          <w:szCs w:val="28"/>
          <w:lang w:val="uk-UA"/>
        </w:rPr>
        <w:t>.</w:t>
      </w:r>
    </w:p>
    <w:p w:rsidR="00515BA5" w:rsidRPr="004625E4" w:rsidRDefault="00515BA5" w:rsidP="00515BA5">
      <w:pPr>
        <w:ind w:firstLine="708"/>
        <w:jc w:val="both"/>
        <w:rPr>
          <w:szCs w:val="28"/>
          <w:lang w:val="uk-UA"/>
        </w:rPr>
      </w:pPr>
    </w:p>
    <w:p w:rsidR="00515BA5" w:rsidRDefault="00515BA5" w:rsidP="00515BA5">
      <w:pPr>
        <w:jc w:val="both"/>
        <w:rPr>
          <w:szCs w:val="28"/>
          <w:lang w:val="uk-UA"/>
        </w:rPr>
      </w:pPr>
      <w:r w:rsidRPr="004625E4">
        <w:rPr>
          <w:szCs w:val="28"/>
          <w:lang w:val="uk-UA"/>
        </w:rPr>
        <w:t xml:space="preserve">Селищний голова </w:t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</w:r>
      <w:r w:rsidRPr="004625E4">
        <w:rPr>
          <w:szCs w:val="28"/>
          <w:lang w:val="uk-UA"/>
        </w:rPr>
        <w:tab/>
        <w:t>Н</w:t>
      </w:r>
      <w:r>
        <w:rPr>
          <w:szCs w:val="28"/>
          <w:lang w:val="uk-UA"/>
        </w:rPr>
        <w:t>.В. Корнієнко</w:t>
      </w:r>
    </w:p>
    <w:p w:rsidR="001B4BA3" w:rsidRPr="00515BA5" w:rsidRDefault="001B4BA3" w:rsidP="00515BA5">
      <w:bookmarkStart w:id="0" w:name="_GoBack"/>
      <w:bookmarkEnd w:id="0"/>
    </w:p>
    <w:sectPr w:rsidR="001B4BA3" w:rsidRPr="00515BA5" w:rsidSect="009827E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681"/>
    <w:multiLevelType w:val="hybridMultilevel"/>
    <w:tmpl w:val="3124BB36"/>
    <w:lvl w:ilvl="0" w:tplc="530E9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ED"/>
    <w:rsid w:val="001B4BA3"/>
    <w:rsid w:val="00515BA5"/>
    <w:rsid w:val="009827ED"/>
    <w:rsid w:val="00C4360D"/>
    <w:rsid w:val="00D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D6BA"/>
  <w15:chartTrackingRefBased/>
  <w15:docId w15:val="{AD01C84B-A13E-485B-9779-F393A78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ED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6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467F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2021-05-20T12:23:00Z</dcterms:created>
  <dcterms:modified xsi:type="dcterms:W3CDTF">2021-05-20T12:23:00Z</dcterms:modified>
</cp:coreProperties>
</file>