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24" w:rsidRPr="009D7524" w:rsidRDefault="009D7524" w:rsidP="009D7524">
      <w:pPr>
        <w:jc w:val="right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Theme="minorHAnsi" w:cstheme="minorBidi"/>
          <w:sz w:val="28"/>
          <w:szCs w:val="28"/>
          <w:lang w:val="uk-UA" w:eastAsia="en-US"/>
        </w:rPr>
        <w:t>ПРОЄКТ</w:t>
      </w:r>
    </w:p>
    <w:p w:rsidR="009D7524" w:rsidRPr="00A17E4F" w:rsidRDefault="009D7524" w:rsidP="009D7524">
      <w:pPr>
        <w:jc w:val="center"/>
        <w:rPr>
          <w:rFonts w:eastAsiaTheme="minorHAnsi" w:cstheme="minorBidi"/>
          <w:color w:val="C00000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noProof/>
          <w:color w:val="C00000"/>
          <w:sz w:val="28"/>
          <w:szCs w:val="28"/>
          <w:lang w:val="en-US" w:eastAsia="en-US"/>
        </w:rPr>
        <w:drawing>
          <wp:inline distT="0" distB="0" distL="0" distR="0" wp14:anchorId="2ADB2EEE" wp14:editId="35A429D1">
            <wp:extent cx="534670" cy="6470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24" w:rsidRPr="00A17E4F" w:rsidRDefault="009D7524" w:rsidP="009D7524">
      <w:pPr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b/>
          <w:sz w:val="28"/>
          <w:szCs w:val="28"/>
          <w:lang w:val="uk-UA" w:eastAsia="en-US"/>
        </w:rPr>
        <w:t>ВЕЛИКООЛЕКСАНДРІВСЬКА СЕЛИЩНА РАДА</w:t>
      </w:r>
    </w:p>
    <w:p w:rsidR="009D7524" w:rsidRPr="00A17E4F" w:rsidRDefault="009D7524" w:rsidP="009D7524">
      <w:pPr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b/>
          <w:sz w:val="28"/>
          <w:szCs w:val="28"/>
          <w:lang w:val="en-US" w:eastAsia="en-US"/>
        </w:rPr>
        <w:t>VIII</w:t>
      </w:r>
      <w:r w:rsidRPr="00A17E4F">
        <w:rPr>
          <w:rFonts w:eastAsiaTheme="minorHAnsi" w:cstheme="minorBidi"/>
          <w:b/>
          <w:sz w:val="28"/>
          <w:szCs w:val="28"/>
          <w:lang w:val="uk-UA" w:eastAsia="en-US"/>
        </w:rPr>
        <w:t xml:space="preserve"> СКЛИКАННЯ</w:t>
      </w:r>
    </w:p>
    <w:p w:rsidR="009D7524" w:rsidRPr="00A17E4F" w:rsidRDefault="009D7524" w:rsidP="009D7524">
      <w:pPr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</w:p>
    <w:p w:rsidR="009D7524" w:rsidRPr="00A17E4F" w:rsidRDefault="009D7524" w:rsidP="009D7524">
      <w:pPr>
        <w:ind w:firstLine="708"/>
        <w:rPr>
          <w:rFonts w:eastAsiaTheme="minorHAnsi" w:cstheme="minorBidi"/>
          <w:b/>
          <w:sz w:val="36"/>
          <w:szCs w:val="36"/>
          <w:lang w:val="uk-UA" w:eastAsia="en-US"/>
        </w:rPr>
      </w:pPr>
      <w:r w:rsidRPr="00A17E4F">
        <w:rPr>
          <w:rFonts w:eastAsiaTheme="minorHAnsi" w:cstheme="minorBidi"/>
          <w:b/>
          <w:sz w:val="28"/>
          <w:szCs w:val="28"/>
          <w:lang w:eastAsia="en-US"/>
        </w:rPr>
        <w:t xml:space="preserve">                                              </w:t>
      </w:r>
      <w:r w:rsidRPr="00A17E4F">
        <w:rPr>
          <w:rFonts w:eastAsiaTheme="minorHAnsi" w:cstheme="minorBidi"/>
          <w:b/>
          <w:sz w:val="36"/>
          <w:szCs w:val="36"/>
          <w:lang w:eastAsia="en-US"/>
        </w:rPr>
        <w:t>15</w:t>
      </w:r>
      <w:r w:rsidRPr="00A17E4F">
        <w:rPr>
          <w:rFonts w:eastAsiaTheme="minorHAnsi" w:cstheme="minorBidi"/>
          <w:b/>
          <w:sz w:val="36"/>
          <w:szCs w:val="36"/>
          <w:lang w:val="uk-UA" w:eastAsia="en-US"/>
        </w:rPr>
        <w:t xml:space="preserve"> </w:t>
      </w:r>
      <w:r w:rsidRPr="00A17E4F">
        <w:rPr>
          <w:rFonts w:eastAsiaTheme="minorHAnsi" w:cstheme="minorBidi"/>
          <w:b/>
          <w:sz w:val="36"/>
          <w:szCs w:val="36"/>
          <w:lang w:eastAsia="en-US"/>
        </w:rPr>
        <w:t xml:space="preserve"> </w:t>
      </w:r>
      <w:r w:rsidRPr="00A17E4F">
        <w:rPr>
          <w:rFonts w:eastAsiaTheme="minorHAnsi" w:cstheme="minorBidi"/>
          <w:b/>
          <w:sz w:val="36"/>
          <w:szCs w:val="36"/>
          <w:lang w:val="uk-UA" w:eastAsia="en-US"/>
        </w:rPr>
        <w:t xml:space="preserve"> сесія</w:t>
      </w:r>
    </w:p>
    <w:p w:rsidR="009D7524" w:rsidRPr="00A17E4F" w:rsidRDefault="009D7524" w:rsidP="009D7524">
      <w:pPr>
        <w:jc w:val="center"/>
        <w:rPr>
          <w:rFonts w:eastAsiaTheme="minorHAnsi" w:cstheme="minorBidi"/>
          <w:b/>
          <w:sz w:val="32"/>
          <w:szCs w:val="32"/>
          <w:lang w:val="uk-UA" w:eastAsia="en-US"/>
        </w:rPr>
      </w:pPr>
      <w:r w:rsidRPr="00A17E4F">
        <w:rPr>
          <w:rFonts w:eastAsiaTheme="minorHAnsi" w:cstheme="minorBidi"/>
          <w:b/>
          <w:sz w:val="32"/>
          <w:szCs w:val="32"/>
          <w:lang w:val="uk-UA" w:eastAsia="en-US"/>
        </w:rPr>
        <w:t>Р</w:t>
      </w:r>
      <w:r w:rsidRPr="00A17E4F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A17E4F">
        <w:rPr>
          <w:rFonts w:eastAsiaTheme="minorHAnsi" w:cstheme="minorBidi"/>
          <w:b/>
          <w:sz w:val="32"/>
          <w:szCs w:val="32"/>
          <w:lang w:val="uk-UA" w:eastAsia="en-US"/>
        </w:rPr>
        <w:t>І</w:t>
      </w:r>
      <w:r w:rsidRPr="00A17E4F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A17E4F">
        <w:rPr>
          <w:rFonts w:eastAsiaTheme="minorHAnsi" w:cstheme="minorBidi"/>
          <w:b/>
          <w:sz w:val="32"/>
          <w:szCs w:val="32"/>
          <w:lang w:val="uk-UA" w:eastAsia="en-US"/>
        </w:rPr>
        <w:t>Ш</w:t>
      </w:r>
      <w:r w:rsidRPr="00A17E4F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A17E4F">
        <w:rPr>
          <w:rFonts w:eastAsiaTheme="minorHAnsi" w:cstheme="minorBidi"/>
          <w:b/>
          <w:sz w:val="32"/>
          <w:szCs w:val="32"/>
          <w:lang w:val="uk-UA" w:eastAsia="en-US"/>
        </w:rPr>
        <w:t>Е</w:t>
      </w:r>
      <w:r w:rsidRPr="00A17E4F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A17E4F">
        <w:rPr>
          <w:rFonts w:eastAsiaTheme="minorHAnsi" w:cstheme="minorBidi"/>
          <w:b/>
          <w:sz w:val="32"/>
          <w:szCs w:val="32"/>
          <w:lang w:val="uk-UA" w:eastAsia="en-US"/>
        </w:rPr>
        <w:t>Н</w:t>
      </w:r>
      <w:r w:rsidRPr="00A17E4F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A17E4F">
        <w:rPr>
          <w:rFonts w:eastAsiaTheme="minorHAnsi" w:cstheme="minorBidi"/>
          <w:b/>
          <w:sz w:val="32"/>
          <w:szCs w:val="32"/>
          <w:lang w:val="uk-UA" w:eastAsia="en-US"/>
        </w:rPr>
        <w:t>Н</w:t>
      </w:r>
      <w:r w:rsidRPr="00A17E4F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A17E4F">
        <w:rPr>
          <w:rFonts w:eastAsiaTheme="minorHAnsi" w:cstheme="minorBidi"/>
          <w:b/>
          <w:sz w:val="32"/>
          <w:szCs w:val="32"/>
          <w:lang w:val="uk-UA" w:eastAsia="en-US"/>
        </w:rPr>
        <w:t>Я</w:t>
      </w:r>
    </w:p>
    <w:p w:rsidR="009D7524" w:rsidRPr="00A17E4F" w:rsidRDefault="009D7524" w:rsidP="009D7524">
      <w:pPr>
        <w:rPr>
          <w:rFonts w:eastAsiaTheme="minorHAnsi" w:cstheme="minorBidi"/>
          <w:sz w:val="28"/>
          <w:szCs w:val="28"/>
          <w:lang w:val="uk-UA" w:eastAsia="en-US"/>
        </w:rPr>
      </w:pPr>
    </w:p>
    <w:p w:rsidR="009D7524" w:rsidRPr="00A17E4F" w:rsidRDefault="009D7524" w:rsidP="009D7524">
      <w:pPr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 xml:space="preserve">від     листопада  2021 року </w:t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  <w:t xml:space="preserve">       смт Велика Олександрівка</w:t>
      </w:r>
      <w:r w:rsidRPr="00A17E4F">
        <w:rPr>
          <w:rFonts w:eastAsiaTheme="minorHAnsi" w:cstheme="minorBidi"/>
          <w:b/>
          <w:sz w:val="28"/>
          <w:szCs w:val="28"/>
          <w:lang w:val="uk-UA" w:eastAsia="en-US"/>
        </w:rPr>
        <w:t xml:space="preserve">            </w:t>
      </w:r>
      <w:r w:rsidRPr="00A17E4F">
        <w:rPr>
          <w:rFonts w:eastAsiaTheme="minorHAnsi" w:cstheme="minorBidi"/>
          <w:sz w:val="28"/>
          <w:szCs w:val="28"/>
          <w:lang w:val="uk-UA" w:eastAsia="en-US"/>
        </w:rPr>
        <w:t xml:space="preserve">№ </w:t>
      </w:r>
    </w:p>
    <w:p w:rsidR="009D7524" w:rsidRPr="00A17E4F" w:rsidRDefault="009D7524" w:rsidP="009D7524">
      <w:pPr>
        <w:rPr>
          <w:rFonts w:eastAsiaTheme="minorHAnsi" w:cstheme="minorBidi"/>
          <w:sz w:val="28"/>
          <w:szCs w:val="28"/>
          <w:lang w:val="uk-UA" w:eastAsia="en-US"/>
        </w:rPr>
      </w:pPr>
    </w:p>
    <w:p w:rsidR="009D7524" w:rsidRPr="00A17E4F" w:rsidRDefault="009D7524" w:rsidP="009D7524">
      <w:pPr>
        <w:rPr>
          <w:rFonts w:eastAsiaTheme="minorHAnsi" w:cstheme="minorBidi"/>
          <w:sz w:val="28"/>
          <w:szCs w:val="28"/>
          <w:lang w:val="uk-UA" w:eastAsia="en-US"/>
        </w:rPr>
      </w:pPr>
      <w:bookmarkStart w:id="0" w:name="_GoBack"/>
      <w:r w:rsidRPr="00A17E4F">
        <w:rPr>
          <w:rFonts w:eastAsiaTheme="minorHAnsi" w:cstheme="minorBidi"/>
          <w:sz w:val="28"/>
          <w:szCs w:val="28"/>
          <w:lang w:val="uk-UA" w:eastAsia="en-US"/>
        </w:rPr>
        <w:t xml:space="preserve">Про звіт про виконання фінансового плану </w:t>
      </w:r>
    </w:p>
    <w:p w:rsidR="009D7524" w:rsidRPr="00A17E4F" w:rsidRDefault="009D7524" w:rsidP="009D7524">
      <w:pPr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 xml:space="preserve">комунального підприємства </w:t>
      </w:r>
    </w:p>
    <w:p w:rsidR="009D7524" w:rsidRPr="00A17E4F" w:rsidRDefault="009D7524" w:rsidP="009D7524">
      <w:pPr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 xml:space="preserve">«Великоолександрівська центральна аптека» </w:t>
      </w:r>
    </w:p>
    <w:p w:rsidR="009D7524" w:rsidRPr="00A17E4F" w:rsidRDefault="009D7524" w:rsidP="009D7524">
      <w:pPr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>за 9 місяців 2021 року</w:t>
      </w:r>
      <w:bookmarkEnd w:id="0"/>
    </w:p>
    <w:p w:rsidR="009D7524" w:rsidRPr="00A17E4F" w:rsidRDefault="009D7524" w:rsidP="009D7524">
      <w:pPr>
        <w:jc w:val="both"/>
        <w:rPr>
          <w:rFonts w:eastAsiaTheme="minorHAnsi" w:cstheme="minorBidi"/>
          <w:sz w:val="28"/>
          <w:szCs w:val="22"/>
          <w:lang w:val="uk-UA" w:eastAsia="en-US"/>
        </w:rPr>
      </w:pPr>
    </w:p>
    <w:p w:rsidR="009D7524" w:rsidRPr="00A17E4F" w:rsidRDefault="009D7524" w:rsidP="009D7524">
      <w:pPr>
        <w:tabs>
          <w:tab w:val="left" w:pos="1427"/>
        </w:tabs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 xml:space="preserve">              Розглянувши звіт про виконання фінансового плану комунального підприємства «Великоолександрівська центральна аптека» за 9 місяців 2021 року, відповідно до рішення Великоолександрівської селищної ради від 29 квітня 2021 року № 395 «Про </w:t>
      </w:r>
      <w:r w:rsidRPr="00A17E4F">
        <w:rPr>
          <w:rFonts w:eastAsiaTheme="minorHAnsi"/>
          <w:sz w:val="28"/>
          <w:szCs w:val="28"/>
          <w:lang w:val="uk-UA" w:eastAsia="en-US"/>
        </w:rPr>
        <w:t xml:space="preserve">Порядок </w:t>
      </w:r>
      <w:r w:rsidRPr="00A17E4F">
        <w:rPr>
          <w:rFonts w:eastAsiaTheme="minorHAnsi" w:cstheme="minorBidi"/>
          <w:sz w:val="28"/>
          <w:szCs w:val="28"/>
          <w:lang w:val="uk-UA" w:eastAsia="en-US"/>
        </w:rPr>
        <w:t>складання, затвердження та контролю за виконанням фінансових планів комунальних підприємств Великоолександрівської селищної територіальної громади», наказу Міністерства економічного розвитку і торгівлі України від 02.03.2015 № 205, зареєстрованого в Міністерстві юстиції України 19.03.2015 за № 300/26745 (із змінами) «Про Порядок складання, затвердження та контролю виконання фінансового плану суб’єкта господарювання державного сектору економіки», враховуючи висновки постійної комісії питань бюджету, фінансів, соціально-економічного розвитку, житлово-комунального господарства та управління майном комунальної власності, на підставі статті 26 Закону України «Про місцеве самоврядування в Україні» селищна рада</w:t>
      </w:r>
    </w:p>
    <w:p w:rsidR="009D7524" w:rsidRPr="00A17E4F" w:rsidRDefault="009D7524" w:rsidP="009D7524">
      <w:pPr>
        <w:tabs>
          <w:tab w:val="left" w:pos="1427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9D7524" w:rsidRPr="00A17E4F" w:rsidRDefault="009D7524" w:rsidP="009D7524">
      <w:pPr>
        <w:ind w:firstLine="708"/>
        <w:jc w:val="center"/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>ВИРІШИЛА:</w:t>
      </w:r>
    </w:p>
    <w:p w:rsidR="009D7524" w:rsidRPr="00A17E4F" w:rsidRDefault="009D7524" w:rsidP="009D7524">
      <w:pPr>
        <w:ind w:firstLine="708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>1. Затвердити звіт про виконання фінансового плану комунального підприємства «Великоолександрівська центральна аптека» за 9 місяців 2021 року, що додається.</w:t>
      </w:r>
    </w:p>
    <w:p w:rsidR="009D7524" w:rsidRPr="00A17E4F" w:rsidRDefault="009D7524" w:rsidP="009D7524">
      <w:pPr>
        <w:spacing w:line="276" w:lineRule="auto"/>
        <w:ind w:firstLine="708"/>
        <w:jc w:val="both"/>
        <w:outlineLvl w:val="0"/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>2. Контроль за виконанням рішення покласти на постійну комісію з питань бюджету, фінансів, соціально-економічного розвитку, житлово-комунального господарства та управління майном комунальної власності.</w:t>
      </w:r>
    </w:p>
    <w:p w:rsidR="009D7524" w:rsidRPr="00A17E4F" w:rsidRDefault="009D7524" w:rsidP="009D7524">
      <w:pPr>
        <w:spacing w:line="276" w:lineRule="auto"/>
        <w:ind w:firstLine="708"/>
        <w:jc w:val="both"/>
        <w:outlineLvl w:val="0"/>
        <w:rPr>
          <w:rFonts w:eastAsiaTheme="minorHAnsi" w:cstheme="minorBidi"/>
          <w:sz w:val="28"/>
          <w:szCs w:val="28"/>
          <w:lang w:val="uk-UA" w:eastAsia="en-US"/>
        </w:rPr>
      </w:pPr>
    </w:p>
    <w:p w:rsidR="009D7524" w:rsidRPr="00A17E4F" w:rsidRDefault="009D7524" w:rsidP="009D7524">
      <w:pPr>
        <w:spacing w:line="276" w:lineRule="auto"/>
        <w:jc w:val="both"/>
        <w:outlineLvl w:val="0"/>
        <w:rPr>
          <w:rFonts w:eastAsiaTheme="minorHAnsi" w:cstheme="minorBidi"/>
          <w:sz w:val="28"/>
          <w:szCs w:val="28"/>
          <w:lang w:val="uk-UA" w:eastAsia="en-US"/>
        </w:rPr>
      </w:pPr>
      <w:r w:rsidRPr="00A17E4F">
        <w:rPr>
          <w:rFonts w:eastAsiaTheme="minorHAnsi" w:cstheme="minorBidi"/>
          <w:sz w:val="28"/>
          <w:szCs w:val="28"/>
          <w:lang w:val="uk-UA" w:eastAsia="en-US"/>
        </w:rPr>
        <w:t>Селищний голова</w:t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</w:r>
      <w:r w:rsidRPr="00A17E4F">
        <w:rPr>
          <w:rFonts w:eastAsiaTheme="minorHAnsi" w:cstheme="minorBidi"/>
          <w:sz w:val="28"/>
          <w:szCs w:val="28"/>
          <w:lang w:val="uk-UA" w:eastAsia="en-US"/>
        </w:rPr>
        <w:tab/>
        <w:t>Н.В. Корнієнко</w:t>
      </w:r>
    </w:p>
    <w:p w:rsidR="009D7524" w:rsidRPr="00A17E4F" w:rsidRDefault="009D7524" w:rsidP="009D7524">
      <w:pPr>
        <w:spacing w:line="276" w:lineRule="auto"/>
        <w:jc w:val="both"/>
        <w:outlineLvl w:val="0"/>
        <w:rPr>
          <w:rFonts w:eastAsiaTheme="minorHAnsi" w:cstheme="minorBidi"/>
          <w:sz w:val="28"/>
          <w:szCs w:val="28"/>
          <w:lang w:val="uk-UA" w:eastAsia="en-US"/>
        </w:rPr>
      </w:pPr>
    </w:p>
    <w:p w:rsidR="00C3467A" w:rsidRPr="009D7524" w:rsidRDefault="00C3467A" w:rsidP="009D7524"/>
    <w:sectPr w:rsidR="00C3467A" w:rsidRPr="009D7524" w:rsidSect="00874BEC">
      <w:pgSz w:w="11906" w:h="16838"/>
      <w:pgMar w:top="113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0C73"/>
    <w:multiLevelType w:val="hybridMultilevel"/>
    <w:tmpl w:val="ED846A88"/>
    <w:lvl w:ilvl="0" w:tplc="03029B1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3C5C92"/>
    <w:multiLevelType w:val="hybridMultilevel"/>
    <w:tmpl w:val="537AD1B4"/>
    <w:lvl w:ilvl="0" w:tplc="C5BA1CC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E77206"/>
    <w:multiLevelType w:val="multilevel"/>
    <w:tmpl w:val="56046CD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62"/>
    <w:rsid w:val="00874BEC"/>
    <w:rsid w:val="009D7524"/>
    <w:rsid w:val="00C3467A"/>
    <w:rsid w:val="00ED1862"/>
    <w:rsid w:val="00F608A7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4189"/>
  <w15:chartTrackingRefBased/>
  <w15:docId w15:val="{4C64AC69-73D0-44EA-8960-2FA17C54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86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2021-11-12T14:13:00Z</dcterms:created>
  <dcterms:modified xsi:type="dcterms:W3CDTF">2021-11-12T14:13:00Z</dcterms:modified>
</cp:coreProperties>
</file>