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7C5" w:rsidRPr="000B77C5" w:rsidRDefault="000B77C5" w:rsidP="000B77C5">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0B77C5">
        <w:rPr>
          <w:rFonts w:ascii="Times New Roman" w:eastAsia="Times New Roman" w:hAnsi="Times New Roman" w:cs="Times New Roman"/>
          <w:noProof/>
          <w:color w:val="000000"/>
          <w:sz w:val="28"/>
          <w:szCs w:val="28"/>
        </w:rPr>
        <w:drawing>
          <wp:inline distT="0" distB="0" distL="0" distR="0" wp14:anchorId="57CA32EF" wp14:editId="0310E201">
            <wp:extent cx="533400" cy="647700"/>
            <wp:effectExtent l="19050" t="0" r="0"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0B77C5" w:rsidRPr="000B77C5" w:rsidRDefault="000B77C5" w:rsidP="000B77C5">
      <w:pPr>
        <w:spacing w:after="0" w:line="240" w:lineRule="auto"/>
        <w:jc w:val="center"/>
        <w:rPr>
          <w:rFonts w:ascii="Times New Roman" w:eastAsia="Times New Roman" w:hAnsi="Times New Roman" w:cs="Times New Roman"/>
          <w:b/>
          <w:sz w:val="28"/>
          <w:szCs w:val="28"/>
          <w:lang w:val="uk-UA" w:eastAsia="ru-RU"/>
        </w:rPr>
      </w:pPr>
      <w:r w:rsidRPr="000B77C5">
        <w:rPr>
          <w:rFonts w:ascii="Times New Roman" w:eastAsia="Times New Roman" w:hAnsi="Times New Roman" w:cs="Times New Roman"/>
          <w:b/>
          <w:sz w:val="28"/>
          <w:szCs w:val="28"/>
          <w:lang w:val="uk-UA" w:eastAsia="ru-RU"/>
        </w:rPr>
        <w:t>ВЕЛИКООЛЕКСАНДРІВСЬКА СЕЛИЩНА РАДА</w:t>
      </w:r>
    </w:p>
    <w:p w:rsidR="000B77C5" w:rsidRPr="000B77C5" w:rsidRDefault="000B77C5" w:rsidP="000B77C5">
      <w:pPr>
        <w:spacing w:after="0" w:line="240" w:lineRule="auto"/>
        <w:jc w:val="center"/>
        <w:rPr>
          <w:rFonts w:ascii="Times New Roman" w:eastAsia="Times New Roman" w:hAnsi="Times New Roman" w:cs="Times New Roman"/>
          <w:b/>
          <w:sz w:val="28"/>
          <w:szCs w:val="28"/>
          <w:lang w:val="uk-UA" w:eastAsia="ru-RU"/>
        </w:rPr>
      </w:pPr>
      <w:r w:rsidRPr="000B77C5">
        <w:rPr>
          <w:rFonts w:ascii="Times New Roman" w:eastAsia="Times New Roman" w:hAnsi="Times New Roman" w:cs="Times New Roman"/>
          <w:b/>
          <w:sz w:val="28"/>
          <w:szCs w:val="28"/>
          <w:lang w:val="uk-UA" w:eastAsia="ru-RU"/>
        </w:rPr>
        <w:t>ВЕЛИКООЛЕКСАНДРІВСЬКОГО РАЙОНУ</w:t>
      </w:r>
    </w:p>
    <w:p w:rsidR="000B77C5" w:rsidRPr="000B77C5" w:rsidRDefault="000B77C5" w:rsidP="000B77C5">
      <w:pPr>
        <w:spacing w:after="0" w:line="240" w:lineRule="auto"/>
        <w:jc w:val="center"/>
        <w:rPr>
          <w:rFonts w:ascii="Times New Roman" w:eastAsia="Times New Roman" w:hAnsi="Times New Roman" w:cs="Times New Roman"/>
          <w:b/>
          <w:sz w:val="28"/>
          <w:szCs w:val="28"/>
          <w:lang w:val="uk-UA" w:eastAsia="ru-RU"/>
        </w:rPr>
      </w:pPr>
      <w:r w:rsidRPr="000B77C5">
        <w:rPr>
          <w:rFonts w:ascii="Times New Roman" w:eastAsia="Times New Roman" w:hAnsi="Times New Roman" w:cs="Times New Roman"/>
          <w:b/>
          <w:sz w:val="28"/>
          <w:szCs w:val="28"/>
          <w:lang w:val="uk-UA" w:eastAsia="ru-RU"/>
        </w:rPr>
        <w:t>ХЕРСОНСЬКОЇ ОБЛАСТІ</w:t>
      </w:r>
    </w:p>
    <w:p w:rsidR="000B77C5" w:rsidRPr="000B77C5" w:rsidRDefault="000B77C5" w:rsidP="000B77C5">
      <w:pPr>
        <w:spacing w:after="0" w:line="240" w:lineRule="auto"/>
        <w:jc w:val="center"/>
        <w:rPr>
          <w:rFonts w:ascii="Times New Roman" w:eastAsia="Times New Roman" w:hAnsi="Times New Roman" w:cs="Times New Roman"/>
          <w:b/>
          <w:sz w:val="28"/>
          <w:szCs w:val="28"/>
          <w:lang w:val="uk-UA" w:eastAsia="ru-RU"/>
        </w:rPr>
      </w:pPr>
      <w:r w:rsidRPr="000B77C5">
        <w:rPr>
          <w:rFonts w:ascii="Times New Roman" w:eastAsia="Times New Roman" w:hAnsi="Times New Roman" w:cs="Times New Roman"/>
          <w:b/>
          <w:sz w:val="28"/>
          <w:szCs w:val="28"/>
          <w:lang w:val="uk-UA" w:eastAsia="ru-RU"/>
        </w:rPr>
        <w:t>ВОСЬМОГО СКЛИКАННЯ</w:t>
      </w:r>
    </w:p>
    <w:p w:rsidR="000B77C5" w:rsidRPr="000B77C5" w:rsidRDefault="000B77C5" w:rsidP="000B77C5">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r w:rsidRPr="000B77C5">
        <w:rPr>
          <w:rFonts w:ascii="Times New Roman" w:eastAsia="Times New Roman" w:hAnsi="Times New Roman" w:cs="Times New Roman"/>
          <w:sz w:val="28"/>
          <w:szCs w:val="28"/>
          <w:lang w:val="uk-UA" w:eastAsia="ru-RU"/>
        </w:rPr>
        <w:t>Сьома сесія</w:t>
      </w:r>
    </w:p>
    <w:p w:rsidR="000B77C5" w:rsidRPr="000B77C5" w:rsidRDefault="000B77C5" w:rsidP="000B77C5">
      <w:pPr>
        <w:spacing w:after="0" w:line="240" w:lineRule="auto"/>
        <w:jc w:val="center"/>
        <w:outlineLvl w:val="0"/>
        <w:rPr>
          <w:rFonts w:ascii="Times New Roman" w:eastAsia="Times New Roman" w:hAnsi="Times New Roman" w:cs="Times New Roman"/>
          <w:b/>
          <w:sz w:val="28"/>
          <w:szCs w:val="28"/>
          <w:lang w:val="uk-UA" w:eastAsia="ru-RU"/>
        </w:rPr>
      </w:pPr>
      <w:r w:rsidRPr="000B77C5">
        <w:rPr>
          <w:rFonts w:ascii="Times New Roman" w:eastAsia="Times New Roman" w:hAnsi="Times New Roman" w:cs="Times New Roman"/>
          <w:b/>
          <w:sz w:val="28"/>
          <w:szCs w:val="28"/>
          <w:lang w:val="uk-UA" w:eastAsia="ru-RU"/>
        </w:rPr>
        <w:t>РІШЕННЯ</w:t>
      </w:r>
    </w:p>
    <w:p w:rsidR="000B77C5" w:rsidRPr="000B77C5" w:rsidRDefault="000B77C5" w:rsidP="000B77C5">
      <w:pPr>
        <w:spacing w:after="0" w:line="240" w:lineRule="auto"/>
        <w:rPr>
          <w:rFonts w:ascii="Times New Roman" w:eastAsia="Times New Roman" w:hAnsi="Times New Roman" w:cs="Times New Roman"/>
          <w:sz w:val="28"/>
          <w:szCs w:val="28"/>
          <w:lang w:val="uk-UA" w:eastAsia="ru-RU"/>
        </w:rPr>
      </w:pPr>
      <w:r w:rsidRPr="000B77C5">
        <w:rPr>
          <w:rFonts w:ascii="Times New Roman" w:eastAsia="Times New Roman" w:hAnsi="Times New Roman" w:cs="Times New Roman"/>
          <w:sz w:val="28"/>
          <w:szCs w:val="28"/>
          <w:lang w:val="uk-UA" w:eastAsia="ru-RU"/>
        </w:rPr>
        <w:t xml:space="preserve">від 29 квітня 2021 року         смт Велика Олександрівка </w:t>
      </w:r>
      <w:r w:rsidRPr="000B77C5">
        <w:rPr>
          <w:rFonts w:ascii="Times New Roman" w:eastAsia="Times New Roman" w:hAnsi="Times New Roman" w:cs="Times New Roman"/>
          <w:b/>
          <w:sz w:val="28"/>
          <w:szCs w:val="28"/>
          <w:lang w:val="uk-UA" w:eastAsia="ru-RU"/>
        </w:rPr>
        <w:t xml:space="preserve">                         </w:t>
      </w:r>
      <w:r w:rsidRPr="000B77C5">
        <w:rPr>
          <w:rFonts w:ascii="Times New Roman" w:eastAsia="Times New Roman" w:hAnsi="Times New Roman" w:cs="Times New Roman"/>
          <w:sz w:val="28"/>
          <w:szCs w:val="28"/>
          <w:lang w:val="uk-UA" w:eastAsia="ru-RU"/>
        </w:rPr>
        <w:t>№ 1485</w:t>
      </w:r>
    </w:p>
    <w:p w:rsidR="000B77C5" w:rsidRPr="000B77C5" w:rsidRDefault="000B77C5" w:rsidP="000B77C5">
      <w:pPr>
        <w:spacing w:after="0" w:line="240" w:lineRule="auto"/>
        <w:jc w:val="both"/>
        <w:rPr>
          <w:rFonts w:ascii="Times New Roman" w:eastAsia="Times New Roman" w:hAnsi="Times New Roman" w:cs="Times New Roman"/>
          <w:sz w:val="28"/>
          <w:szCs w:val="28"/>
          <w:lang w:val="uk-UA" w:eastAsia="ru-RU"/>
        </w:rPr>
      </w:pPr>
    </w:p>
    <w:p w:rsidR="000B77C5" w:rsidRPr="000B77C5" w:rsidRDefault="000B77C5" w:rsidP="000B77C5">
      <w:pPr>
        <w:tabs>
          <w:tab w:val="left" w:pos="4678"/>
        </w:tabs>
        <w:spacing w:after="0" w:line="240" w:lineRule="auto"/>
        <w:ind w:right="4960"/>
        <w:jc w:val="both"/>
        <w:rPr>
          <w:rFonts w:ascii="Times New Roman" w:eastAsia="Times New Roman" w:hAnsi="Times New Roman" w:cs="Times New Roman"/>
          <w:sz w:val="28"/>
          <w:szCs w:val="28"/>
          <w:u w:val="single"/>
          <w:lang w:val="uk-UA" w:eastAsia="ru-RU"/>
        </w:rPr>
      </w:pPr>
      <w:r w:rsidRPr="000B77C5">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w:t>
      </w:r>
      <w:r w:rsidRPr="000B77C5">
        <w:rPr>
          <w:rFonts w:ascii="Times New Roman" w:eastAsia="Times New Roman" w:hAnsi="Times New Roman" w:cs="Times New Roman"/>
          <w:sz w:val="28"/>
          <w:szCs w:val="28"/>
          <w:u w:val="single"/>
          <w:lang w:val="uk-UA" w:eastAsia="ru-RU"/>
        </w:rPr>
        <w:t xml:space="preserve">ділянки </w:t>
      </w:r>
      <w:proofErr w:type="spellStart"/>
      <w:r w:rsidRPr="000B77C5">
        <w:rPr>
          <w:rFonts w:ascii="Times New Roman" w:eastAsia="Times New Roman" w:hAnsi="Times New Roman" w:cs="Times New Roman"/>
          <w:sz w:val="28"/>
          <w:szCs w:val="28"/>
          <w:u w:val="single"/>
          <w:lang w:val="uk-UA" w:eastAsia="ru-RU"/>
        </w:rPr>
        <w:t>гр</w:t>
      </w:r>
      <w:proofErr w:type="spellEnd"/>
      <w:r w:rsidRPr="000B77C5">
        <w:rPr>
          <w:rFonts w:ascii="Times New Roman" w:eastAsia="Times New Roman" w:hAnsi="Times New Roman" w:cs="Times New Roman"/>
          <w:sz w:val="28"/>
          <w:szCs w:val="28"/>
          <w:u w:val="single"/>
          <w:lang w:val="ru-RU" w:eastAsia="ru-RU"/>
        </w:rPr>
        <w:t>.</w:t>
      </w:r>
      <w:r w:rsidRPr="000B77C5">
        <w:rPr>
          <w:rFonts w:ascii="Times New Roman" w:eastAsia="Times New Roman" w:hAnsi="Times New Roman" w:cs="Times New Roman"/>
          <w:sz w:val="28"/>
          <w:szCs w:val="28"/>
          <w:u w:val="single"/>
          <w:lang w:val="uk-UA" w:eastAsia="ru-RU"/>
        </w:rPr>
        <w:t xml:space="preserve"> Федіній І.О.</w:t>
      </w:r>
    </w:p>
    <w:p w:rsidR="000B77C5" w:rsidRPr="000B77C5" w:rsidRDefault="000B77C5" w:rsidP="000B77C5">
      <w:pPr>
        <w:tabs>
          <w:tab w:val="left" w:pos="4678"/>
        </w:tabs>
        <w:spacing w:after="0" w:line="240" w:lineRule="auto"/>
        <w:ind w:right="4960"/>
        <w:jc w:val="both"/>
        <w:rPr>
          <w:rFonts w:ascii="Times New Roman" w:eastAsia="Times New Roman" w:hAnsi="Times New Roman" w:cs="Times New Roman"/>
          <w:sz w:val="28"/>
          <w:szCs w:val="28"/>
          <w:lang w:val="uk-UA" w:eastAsia="ru-RU"/>
        </w:rPr>
      </w:pPr>
    </w:p>
    <w:p w:rsidR="000B77C5" w:rsidRPr="000B77C5" w:rsidRDefault="000B77C5" w:rsidP="000B77C5">
      <w:p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0B77C5">
        <w:rPr>
          <w:rFonts w:ascii="Times New Roman" w:eastAsia="Times New Roman" w:hAnsi="Times New Roman" w:cs="Times New Roman"/>
          <w:sz w:val="28"/>
          <w:szCs w:val="28"/>
          <w:lang w:val="uk-UA" w:eastAsia="ru-RU"/>
        </w:rPr>
        <w:t xml:space="preserve">            Розглянувши заяву гр. Федіної І.О. 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0B77C5">
        <w:rPr>
          <w:rFonts w:ascii="Times New Roman" w:eastAsia="Times New Roman" w:hAnsi="Times New Roman" w:cs="Times New Roman"/>
          <w:sz w:val="28"/>
          <w:szCs w:val="28"/>
          <w:lang w:val="uk-UA" w:eastAsia="ru-RU"/>
        </w:rPr>
        <w:t>Великоолександрівської</w:t>
      </w:r>
      <w:proofErr w:type="spellEnd"/>
      <w:r w:rsidRPr="000B77C5">
        <w:rPr>
          <w:rFonts w:ascii="Times New Roman" w:eastAsia="Times New Roman" w:hAnsi="Times New Roman" w:cs="Times New Roman"/>
          <w:sz w:val="28"/>
          <w:szCs w:val="28"/>
          <w:lang w:val="uk-UA" w:eastAsia="ru-RU"/>
        </w:rPr>
        <w:t xml:space="preserve"> селищної ради, затвердженого рішенням від 17.03.2021    № 356, статей 12, 22, 33, 83, 116,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0B77C5" w:rsidRPr="000B77C5" w:rsidRDefault="000B77C5" w:rsidP="000B77C5">
      <w:pPr>
        <w:spacing w:after="0" w:line="240" w:lineRule="auto"/>
        <w:jc w:val="center"/>
        <w:outlineLvl w:val="0"/>
        <w:rPr>
          <w:rFonts w:ascii="Times New Roman" w:eastAsia="Times New Roman" w:hAnsi="Times New Roman" w:cs="Times New Roman"/>
          <w:b/>
          <w:sz w:val="28"/>
          <w:szCs w:val="28"/>
          <w:lang w:val="uk-UA" w:eastAsia="ru-RU"/>
        </w:rPr>
      </w:pPr>
      <w:r w:rsidRPr="000B77C5">
        <w:rPr>
          <w:rFonts w:ascii="Times New Roman" w:eastAsia="Times New Roman" w:hAnsi="Times New Roman" w:cs="Times New Roman"/>
          <w:b/>
          <w:sz w:val="28"/>
          <w:szCs w:val="28"/>
          <w:lang w:val="uk-UA" w:eastAsia="ru-RU"/>
        </w:rPr>
        <w:t>ВИРІШИЛА:</w:t>
      </w:r>
    </w:p>
    <w:p w:rsidR="000B77C5" w:rsidRPr="000B77C5" w:rsidRDefault="000B77C5" w:rsidP="000B77C5">
      <w:pPr>
        <w:tabs>
          <w:tab w:val="left" w:pos="900"/>
        </w:tabs>
        <w:spacing w:after="0" w:line="240" w:lineRule="auto"/>
        <w:jc w:val="both"/>
        <w:rPr>
          <w:rFonts w:ascii="Times New Roman" w:eastAsia="Times New Roman" w:hAnsi="Times New Roman" w:cs="Times New Roman"/>
          <w:sz w:val="28"/>
          <w:szCs w:val="28"/>
          <w:lang w:val="uk-UA" w:eastAsia="ru-RU"/>
        </w:rPr>
      </w:pPr>
      <w:r w:rsidRPr="000B77C5">
        <w:rPr>
          <w:rFonts w:ascii="Times New Roman" w:eastAsia="Times New Roman" w:hAnsi="Times New Roman" w:cs="Times New Roman"/>
          <w:sz w:val="28"/>
          <w:szCs w:val="28"/>
          <w:lang w:val="uk-UA" w:eastAsia="ru-RU"/>
        </w:rPr>
        <w:t xml:space="preserve">            1. Надати Федіній Ірині Олександрівні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0B77C5">
        <w:rPr>
          <w:rFonts w:ascii="Times New Roman" w:eastAsia="Times New Roman" w:hAnsi="Times New Roman" w:cs="Times New Roman"/>
          <w:sz w:val="28"/>
          <w:szCs w:val="28"/>
          <w:lang w:val="uk-UA" w:eastAsia="ru-RU"/>
        </w:rPr>
        <w:t>Великоолександрівської</w:t>
      </w:r>
      <w:proofErr w:type="spellEnd"/>
      <w:r w:rsidRPr="000B77C5">
        <w:rPr>
          <w:rFonts w:ascii="Times New Roman" w:eastAsia="Times New Roman" w:hAnsi="Times New Roman" w:cs="Times New Roman"/>
          <w:sz w:val="28"/>
          <w:szCs w:val="28"/>
          <w:lang w:val="uk-UA" w:eastAsia="ru-RU"/>
        </w:rPr>
        <w:t xml:space="preserve"> селищної ради Херсонської області із земель комунальної власності (кадастровий номер </w:t>
      </w:r>
      <w:r w:rsidRPr="000B77C5">
        <w:rPr>
          <w:rFonts w:ascii="Times New Roman" w:eastAsia="Times New Roman" w:hAnsi="Times New Roman" w:cs="Times New Roman"/>
          <w:color w:val="333333"/>
          <w:sz w:val="28"/>
          <w:szCs w:val="28"/>
          <w:shd w:val="clear" w:color="auto" w:fill="FFFFFF"/>
          <w:lang w:val="ru-RU" w:eastAsia="ru-RU"/>
        </w:rPr>
        <w:t>65209</w:t>
      </w:r>
      <w:r w:rsidRPr="000B77C5">
        <w:rPr>
          <w:rFonts w:ascii="Times New Roman" w:eastAsia="Times New Roman" w:hAnsi="Times New Roman" w:cs="Times New Roman"/>
          <w:color w:val="333333"/>
          <w:sz w:val="28"/>
          <w:szCs w:val="28"/>
          <w:shd w:val="clear" w:color="auto" w:fill="FFFFFF"/>
          <w:lang w:val="uk-UA" w:eastAsia="ru-RU"/>
        </w:rPr>
        <w:t>83000</w:t>
      </w:r>
      <w:r w:rsidRPr="000B77C5">
        <w:rPr>
          <w:rFonts w:ascii="Times New Roman" w:eastAsia="Times New Roman" w:hAnsi="Times New Roman" w:cs="Times New Roman"/>
          <w:color w:val="333333"/>
          <w:sz w:val="28"/>
          <w:szCs w:val="28"/>
          <w:shd w:val="clear" w:color="auto" w:fill="FFFFFF"/>
          <w:lang w:val="ru-RU" w:eastAsia="ru-RU"/>
        </w:rPr>
        <w:t>:0</w:t>
      </w:r>
      <w:r w:rsidRPr="000B77C5">
        <w:rPr>
          <w:rFonts w:ascii="Times New Roman" w:eastAsia="Times New Roman" w:hAnsi="Times New Roman" w:cs="Times New Roman"/>
          <w:color w:val="333333"/>
          <w:sz w:val="28"/>
          <w:szCs w:val="28"/>
          <w:shd w:val="clear" w:color="auto" w:fill="FFFFFF"/>
          <w:lang w:val="uk-UA" w:eastAsia="ru-RU"/>
        </w:rPr>
        <w:t>2</w:t>
      </w:r>
      <w:r w:rsidRPr="000B77C5">
        <w:rPr>
          <w:rFonts w:ascii="Times New Roman" w:eastAsia="Times New Roman" w:hAnsi="Times New Roman" w:cs="Times New Roman"/>
          <w:color w:val="333333"/>
          <w:sz w:val="28"/>
          <w:szCs w:val="28"/>
          <w:shd w:val="clear" w:color="auto" w:fill="FFFFFF"/>
          <w:lang w:val="ru-RU" w:eastAsia="ru-RU"/>
        </w:rPr>
        <w:t>:0</w:t>
      </w:r>
      <w:r w:rsidRPr="000B77C5">
        <w:rPr>
          <w:rFonts w:ascii="Times New Roman" w:eastAsia="Times New Roman" w:hAnsi="Times New Roman" w:cs="Times New Roman"/>
          <w:color w:val="333333"/>
          <w:sz w:val="28"/>
          <w:szCs w:val="28"/>
          <w:shd w:val="clear" w:color="auto" w:fill="FFFFFF"/>
          <w:lang w:val="uk-UA" w:eastAsia="ru-RU"/>
        </w:rPr>
        <w:t>01</w:t>
      </w:r>
      <w:r w:rsidRPr="000B77C5">
        <w:rPr>
          <w:rFonts w:ascii="Times New Roman" w:eastAsia="Times New Roman" w:hAnsi="Times New Roman" w:cs="Times New Roman"/>
          <w:color w:val="333333"/>
          <w:sz w:val="28"/>
          <w:szCs w:val="28"/>
          <w:shd w:val="clear" w:color="auto" w:fill="FFFFFF"/>
          <w:lang w:val="ru-RU" w:eastAsia="ru-RU"/>
        </w:rPr>
        <w:t>:0</w:t>
      </w:r>
      <w:r w:rsidRPr="000B77C5">
        <w:rPr>
          <w:rFonts w:ascii="Times New Roman" w:eastAsia="Times New Roman" w:hAnsi="Times New Roman" w:cs="Times New Roman"/>
          <w:color w:val="333333"/>
          <w:sz w:val="28"/>
          <w:szCs w:val="28"/>
          <w:shd w:val="clear" w:color="auto" w:fill="FFFFFF"/>
          <w:lang w:val="uk-UA" w:eastAsia="ru-RU"/>
        </w:rPr>
        <w:t>180</w:t>
      </w:r>
      <w:r w:rsidRPr="000B77C5">
        <w:rPr>
          <w:rFonts w:ascii="Times New Roman" w:eastAsia="Times New Roman" w:hAnsi="Times New Roman" w:cs="Times New Roman"/>
          <w:sz w:val="28"/>
          <w:szCs w:val="28"/>
          <w:lang w:val="uk-UA" w:eastAsia="ru-RU"/>
        </w:rPr>
        <w:t xml:space="preserve">).                          </w:t>
      </w:r>
    </w:p>
    <w:p w:rsidR="000B77C5" w:rsidRPr="000B77C5" w:rsidRDefault="000B77C5" w:rsidP="000B77C5">
      <w:pPr>
        <w:tabs>
          <w:tab w:val="left" w:pos="900"/>
        </w:tabs>
        <w:spacing w:after="0" w:line="240" w:lineRule="auto"/>
        <w:ind w:firstLine="708"/>
        <w:jc w:val="both"/>
        <w:rPr>
          <w:rFonts w:ascii="Times New Roman" w:eastAsia="Times New Roman" w:hAnsi="Times New Roman" w:cs="Times New Roman"/>
          <w:sz w:val="28"/>
          <w:szCs w:val="28"/>
          <w:lang w:val="uk-UA" w:eastAsia="ru-RU"/>
        </w:rPr>
      </w:pPr>
      <w:r w:rsidRPr="000B77C5">
        <w:rPr>
          <w:rFonts w:ascii="Times New Roman" w:eastAsia="Times New Roman" w:hAnsi="Times New Roman" w:cs="Times New Roman"/>
          <w:sz w:val="28"/>
          <w:szCs w:val="28"/>
          <w:lang w:val="uk-UA" w:eastAsia="ru-RU"/>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0B77C5" w:rsidRPr="000B77C5" w:rsidRDefault="000B77C5" w:rsidP="000B77C5">
      <w:pPr>
        <w:spacing w:after="0" w:line="240" w:lineRule="auto"/>
        <w:ind w:firstLine="480"/>
        <w:jc w:val="both"/>
        <w:rPr>
          <w:rFonts w:ascii="Times New Roman" w:eastAsia="Times New Roman" w:hAnsi="Times New Roman" w:cs="Times New Roman"/>
          <w:b/>
          <w:sz w:val="28"/>
          <w:szCs w:val="28"/>
          <w:lang w:val="uk-UA" w:eastAsia="ru-RU"/>
        </w:rPr>
      </w:pPr>
      <w:r w:rsidRPr="000B77C5">
        <w:rPr>
          <w:rFonts w:ascii="Times New Roman" w:eastAsia="Times New Roman" w:hAnsi="Times New Roman" w:cs="Times New Roman"/>
          <w:sz w:val="28"/>
          <w:szCs w:val="28"/>
          <w:lang w:val="uk-UA" w:eastAsia="ru-RU"/>
        </w:rPr>
        <w:t xml:space="preserve">     3. </w:t>
      </w:r>
      <w:r w:rsidRPr="000B77C5">
        <w:rPr>
          <w:rFonts w:ascii="Times New Roman" w:eastAsia="Times New Roman" w:hAnsi="Times New Roman" w:cs="Times New Roman"/>
          <w:b/>
          <w:sz w:val="28"/>
          <w:szCs w:val="28"/>
          <w:lang w:val="uk-UA" w:eastAsia="ru-RU"/>
        </w:rPr>
        <w:t xml:space="preserve">Попередити громадянина, зазначеного у п. 1 цього рішення, про ризик фінансових втрат, </w:t>
      </w:r>
      <w:proofErr w:type="spellStart"/>
      <w:r w:rsidRPr="000B77C5">
        <w:rPr>
          <w:rFonts w:ascii="Times New Roman" w:eastAsia="Times New Roman" w:hAnsi="Times New Roman" w:cs="Times New Roman"/>
          <w:b/>
          <w:sz w:val="28"/>
          <w:szCs w:val="28"/>
          <w:lang w:val="uk-UA" w:eastAsia="ru-RU"/>
        </w:rPr>
        <w:t>пов՚язаних</w:t>
      </w:r>
      <w:proofErr w:type="spellEnd"/>
      <w:r w:rsidRPr="000B77C5">
        <w:rPr>
          <w:rFonts w:ascii="Times New Roman" w:eastAsia="Times New Roman" w:hAnsi="Times New Roman" w:cs="Times New Roman"/>
          <w:b/>
          <w:sz w:val="28"/>
          <w:szCs w:val="28"/>
          <w:lang w:val="uk-UA" w:eastAsia="ru-RU"/>
        </w:rPr>
        <w:t xml:space="preserve"> з оформленням права власності, у разі незатвердження проекту землеустрою у випадках, передбачених чинним законодавством.</w:t>
      </w:r>
    </w:p>
    <w:p w:rsidR="000B77C5" w:rsidRPr="000B77C5" w:rsidRDefault="000B77C5" w:rsidP="000B77C5">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0B77C5">
        <w:rPr>
          <w:rFonts w:ascii="Times New Roman" w:eastAsia="Times New Roman" w:hAnsi="Times New Roman" w:cs="Times New Roman"/>
          <w:sz w:val="28"/>
          <w:szCs w:val="28"/>
          <w:lang w:val="uk-UA" w:eastAsia="ru-RU"/>
        </w:rPr>
        <w:t xml:space="preserve">  4. Контроль за виконанням цього рішення покласти на постійну комісію </w:t>
      </w:r>
      <w:r w:rsidRPr="000B77C5">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0B77C5">
        <w:rPr>
          <w:rFonts w:ascii="Times New Roman" w:eastAsia="Times New Roman" w:hAnsi="Times New Roman" w:cs="Times New Roman"/>
          <w:sz w:val="28"/>
          <w:szCs w:val="28"/>
          <w:lang w:val="uk-UA" w:eastAsia="ru-RU"/>
        </w:rPr>
        <w:t>.</w:t>
      </w:r>
    </w:p>
    <w:p w:rsidR="000B77C5" w:rsidRPr="000B77C5" w:rsidRDefault="000B77C5" w:rsidP="000B77C5">
      <w:pPr>
        <w:spacing w:after="0" w:line="240" w:lineRule="auto"/>
        <w:rPr>
          <w:rFonts w:ascii="Times New Roman" w:eastAsia="Times New Roman" w:hAnsi="Times New Roman" w:cs="Times New Roman"/>
          <w:sz w:val="28"/>
          <w:szCs w:val="28"/>
          <w:lang w:val="ru-RU" w:eastAsia="ru-RU"/>
        </w:rPr>
      </w:pPr>
      <w:r w:rsidRPr="000B77C5">
        <w:rPr>
          <w:rFonts w:ascii="Times New Roman" w:eastAsia="Times New Roman" w:hAnsi="Times New Roman" w:cs="Times New Roman"/>
          <w:sz w:val="28"/>
          <w:szCs w:val="28"/>
          <w:lang w:val="uk-UA" w:eastAsia="ru-RU"/>
        </w:rPr>
        <w:t xml:space="preserve">Селищний голова                                                                           Н.В. </w:t>
      </w:r>
      <w:proofErr w:type="spellStart"/>
      <w:r w:rsidRPr="000B77C5">
        <w:rPr>
          <w:rFonts w:ascii="Times New Roman" w:eastAsia="Times New Roman" w:hAnsi="Times New Roman" w:cs="Times New Roman"/>
          <w:sz w:val="28"/>
          <w:szCs w:val="28"/>
          <w:lang w:val="uk-UA" w:eastAsia="ru-RU"/>
        </w:rPr>
        <w:t>Корнієнк</w:t>
      </w:r>
      <w:proofErr w:type="spellEnd"/>
      <w:r w:rsidRPr="000B77C5">
        <w:rPr>
          <w:rFonts w:ascii="Times New Roman" w:eastAsia="Times New Roman" w:hAnsi="Times New Roman" w:cs="Times New Roman"/>
          <w:sz w:val="28"/>
          <w:szCs w:val="28"/>
          <w:lang w:val="ru-RU" w:eastAsia="ru-RU"/>
        </w:rPr>
        <w:t>о</w:t>
      </w:r>
    </w:p>
    <w:p w:rsidR="006E315C" w:rsidRPr="000B77C5" w:rsidRDefault="006E315C" w:rsidP="000B77C5">
      <w:bookmarkStart w:id="0" w:name="_GoBack"/>
      <w:bookmarkEnd w:id="0"/>
    </w:p>
    <w:sectPr w:rsidR="006E315C" w:rsidRPr="000B77C5" w:rsidSect="00976C68">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68"/>
    <w:rsid w:val="000B77C5"/>
    <w:rsid w:val="000E3622"/>
    <w:rsid w:val="00100E79"/>
    <w:rsid w:val="00216379"/>
    <w:rsid w:val="0022090F"/>
    <w:rsid w:val="002624E9"/>
    <w:rsid w:val="002D378E"/>
    <w:rsid w:val="00345CA1"/>
    <w:rsid w:val="004E6ABE"/>
    <w:rsid w:val="005B2057"/>
    <w:rsid w:val="005C20BD"/>
    <w:rsid w:val="005D0865"/>
    <w:rsid w:val="005F31AC"/>
    <w:rsid w:val="006C168C"/>
    <w:rsid w:val="006D1C3B"/>
    <w:rsid w:val="006E315C"/>
    <w:rsid w:val="00756E6C"/>
    <w:rsid w:val="00976C68"/>
    <w:rsid w:val="009850D5"/>
    <w:rsid w:val="00AC2CF6"/>
    <w:rsid w:val="00B47CD0"/>
    <w:rsid w:val="00B704B3"/>
    <w:rsid w:val="00C87BE5"/>
    <w:rsid w:val="00CA289E"/>
    <w:rsid w:val="00F028CD"/>
    <w:rsid w:val="00F9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5ED55-093B-458A-BC37-3A2BFAB4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2021-06-16T06:24:00Z</dcterms:created>
  <dcterms:modified xsi:type="dcterms:W3CDTF">2021-06-16T06:24:00Z</dcterms:modified>
</cp:coreProperties>
</file>